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5.0" w:type="dxa"/>
        <w:jc w:val="center"/>
        <w:tblLayout w:type="fixed"/>
        <w:tblLook w:val="0000"/>
      </w:tblPr>
      <w:tblGrid>
        <w:gridCol w:w="2115"/>
        <w:gridCol w:w="3015"/>
        <w:gridCol w:w="5325"/>
        <w:tblGridChange w:id="0">
          <w:tblGrid>
            <w:gridCol w:w="2115"/>
            <w:gridCol w:w="3015"/>
            <w:gridCol w:w="532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4162.010.26.1.3373-2025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Yeison Duvan Cuadros Guacan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1006170201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4.368.000,00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25/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sep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oct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1075254732-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1076495458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M7168831-8823533614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01/08/2025-16/10/2025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AGOSTO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CUOTA NÚMERO (01)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Apoyar el desarrollo de las actividades formativas facilitando los procesos de la implementación del deporte competitivo gestionando acciones para la organización y desarrollo 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través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Apoyar en el registro de beneficiarios a través de la plataforma SIDER o en la actualización de bases de datos asociadas a las jornadas y eventos realizados. 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subsecretaría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de fomento deportivo en la ciudad de cali y corregimientos. 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5.Brindar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6.Las demás relacionadas con el desarrollo del objeto contractual..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1-Apoyé en la planificación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y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eali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zación de las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actividades Deportivas en la institución educativa villa del sur en la sede: susana vinasco de quintana donde se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hizo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énfasis en las habilidades motrices básicas con componente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lúdico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a niños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básica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primaria comprendidos en los grados primero hasta grado 5to</w:t>
            </w:r>
          </w:p>
          <w:p w:rsidR="00000000" w:rsidDel="00000000" w:rsidP="00000000" w:rsidRDefault="00000000" w:rsidRPr="00000000" w14:paraId="0000004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2-Durante este periodo no fui requerido para desarrollar actividades vinculadas al cumplimiento de la obligación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3- Durante este periodo no fui requerido para desarrollar actividades vinculadas al cumplimiento de la obligación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Asistí 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capacitación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citada con el coordinador zonal (zona 4)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del programa DEPORTE ESCOLAR Y/O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UNIVERSITARIO regular donde se nos habló de las nuevas indicaciones, y recomendaciones a tener en cuenta</w:t>
            </w:r>
          </w:p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5-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Apoyé en la institución educativa villa del sur sede susana vinasco el día de la inauguración de nueva biblioteca y semana cultural donde hubo un poco de organización del espacio con decoración y parte de logística</w:t>
            </w:r>
          </w:p>
          <w:p w:rsidR="00000000" w:rsidDel="00000000" w:rsidP="00000000" w:rsidRDefault="00000000" w:rsidRPr="00000000" w14:paraId="0000005A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6-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 no fui requerido para desarrollar actividades vinculadas al cumplimiento de la obligación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https://drive.google.com/drive/folders/1Uish8DZi130oQ7McYUeNwRkFstOVG2r3?usp=sharing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/>
              <w:drawing>
                <wp:inline distB="0" distT="0" distL="0" distR="0">
                  <wp:extent cx="1760220" cy="272710"/>
                  <wp:effectExtent b="0" l="0" r="0" t="0"/>
                  <wp:docPr id="293011810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0220" cy="27271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10/10/2025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Uish8DZi130oQ7McYUeNwRkFstOVG2r3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o8G1BHnJAQzHNkvkLhE4N54k2Q==">CgMxLjAyDmguc2YwbnhyNmh2OGh4OAByITFkYk1LZ1FLTzVOR2RSUUJHRnVpV3cxVTh1QU0yaVYzNA==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2025-05-26T20:44:00.0000000Z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